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5B7F" w14:textId="77777777" w:rsidR="005D771B" w:rsidRPr="00AF3F78" w:rsidRDefault="005D771B" w:rsidP="00FC673E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 w:rsidRPr="00AF3F78"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  <w:t>Linee guida per l’utilizzo del brand RER</w:t>
      </w:r>
    </w:p>
    <w:p w14:paraId="5273EF6C" w14:textId="1966ACA4" w:rsidR="001173AC" w:rsidRPr="000A7943" w:rsidRDefault="005D771B" w:rsidP="005D771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Tutti i beneficiari di contributo regional</w:t>
      </w:r>
      <w:r w:rsidR="00BC3EB0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 </w:t>
      </w: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hanno l’obbligo di apporre il logo della Regione Emilia-Romagna e mettere in evidenza</w:t>
      </w:r>
      <w:r w:rsidR="002942C6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tale contributo</w:t>
      </w: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su</w:t>
      </w:r>
      <w:r w:rsidR="00BC3EB0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 </w:t>
      </w: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materiali informativi e promozionali (manifesti cartacei, digitali, pagina web e social network) relativi al progetto finanziato</w:t>
      </w:r>
      <w:r w:rsidR="000C7969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3D13A604" w14:textId="4A773292" w:rsidR="005D771B" w:rsidRDefault="00102516" w:rsidP="005D771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Per assolvere a tale obbligo</w:t>
      </w:r>
      <w:r w:rsidR="00A32CE6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, previsto tra l’altro dai diversi bandi</w:t>
      </w:r>
      <w:r w:rsidR="00EA5149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regionali, ogni beneficiario </w:t>
      </w:r>
      <w:r w:rsidR="00566F2C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utilizzerà</w:t>
      </w:r>
      <w:r w:rsidR="00466F79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il brand che la </w:t>
      </w:r>
      <w:r w:rsidR="005D771B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Regione Emilia-Romagna ha adottato </w:t>
      </w:r>
      <w:r w:rsidR="0046306B">
        <w:rPr>
          <w:rFonts w:ascii="Calibri" w:eastAsia="Times New Roman" w:hAnsi="Calibri" w:cs="Calibri"/>
          <w:kern w:val="0"/>
          <w:lang w:eastAsia="it-IT"/>
          <w14:ligatures w14:val="none"/>
        </w:rPr>
        <w:t>a partire dal</w:t>
      </w:r>
      <w:r w:rsidR="002D545E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2026</w:t>
      </w:r>
      <w:r w:rsidR="00AF3F78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537F3B04" w14:textId="5AD3F766" w:rsidR="00AF3F78" w:rsidRDefault="00AF3F78" w:rsidP="00AF3F78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D602B">
        <w:rPr>
          <w:rFonts w:ascii="Calibri" w:eastAsia="Times New Roman" w:hAnsi="Calibri" w:cs="Calibri"/>
          <w:noProof/>
          <w:kern w:val="0"/>
          <w:lang w:eastAsia="it-IT"/>
          <w14:ligatures w14:val="none"/>
        </w:rPr>
        <w:drawing>
          <wp:inline distT="0" distB="0" distL="0" distR="0" wp14:anchorId="10C6DE0C" wp14:editId="39719097">
            <wp:extent cx="2924175" cy="2067372"/>
            <wp:effectExtent l="0" t="0" r="0" b="9525"/>
            <wp:docPr id="796874672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715205C1-575E-4CCF-A5A4-F3E466E4A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31" cy="20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B9CD" w14:textId="06A5FDCD" w:rsidR="005D771B" w:rsidRPr="000A7943" w:rsidRDefault="005D771B" w:rsidP="005D771B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0A794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Utilizzo del </w:t>
      </w:r>
      <w:r w:rsidR="002D539F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nuovo </w:t>
      </w:r>
      <w:r w:rsidRPr="000A794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brand </w:t>
      </w:r>
      <w:r w:rsidR="002D539F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regionale</w:t>
      </w:r>
    </w:p>
    <w:p w14:paraId="389500FC" w14:textId="6458785D" w:rsidR="002D539F" w:rsidRDefault="005D771B" w:rsidP="005D771B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Salvo i casi in cui sia espressamente richiesto l’inserimento del </w:t>
      </w:r>
      <w:r w:rsidRPr="000A794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logo istituzionale della Regione Emilia-Romagna</w:t>
      </w:r>
      <w:r w:rsidR="0046306B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  <w:r w:rsidR="002D539F" w:rsidRPr="002D539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D539F" w:rsidRPr="002D539F">
        <w:rPr>
          <w:rFonts w:ascii="Calibri" w:eastAsia="Times New Roman" w:hAnsi="Calibri" w:cs="Calibri"/>
          <w:noProof/>
          <w:kern w:val="0"/>
          <w:lang w:eastAsia="it-IT"/>
          <w14:ligatures w14:val="none"/>
        </w:rPr>
        <w:drawing>
          <wp:inline distT="0" distB="0" distL="0" distR="0" wp14:anchorId="112027E0" wp14:editId="29064DFB">
            <wp:extent cx="1447800" cy="230809"/>
            <wp:effectExtent l="0" t="0" r="0" b="0"/>
            <wp:docPr id="816975087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91771E16-2DDD-46F6-BE6D-FB5ABE1F3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84" cy="23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39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(quale -ad esempio- il caso del patrocinio) è</w:t>
      </w:r>
      <w:r w:rsidR="00AF3F78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richiesto </w:t>
      </w:r>
    </w:p>
    <w:p w14:paraId="7DF3CA76" w14:textId="438646A8" w:rsidR="00AF3F78" w:rsidRPr="002D539F" w:rsidRDefault="00AF3F78" w:rsidP="005D771B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l’utilizzo del </w:t>
      </w:r>
      <w:r w:rsidR="002D539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nuovo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Brand, </w:t>
      </w:r>
      <w:r w:rsidR="001C410E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>sceglie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ndo</w:t>
      </w:r>
      <w:r w:rsidR="001C410E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tra</w:t>
      </w:r>
      <w:r w:rsidR="0046306B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le</w:t>
      </w:r>
      <w:r w:rsidR="001C410E" w:rsidRPr="000A794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diverse versioni grafich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e disponibili.</w:t>
      </w:r>
      <w:r w:rsidR="00DD0ABF" w:rsidRPr="000A794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</w:p>
    <w:p w14:paraId="1BC01A02" w14:textId="33B29233" w:rsidR="00AF3F78" w:rsidRDefault="00AF3F78" w:rsidP="002D539F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2D539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 brand RER dovrà essere accompagnato dalla dicitura </w:t>
      </w:r>
      <w:r w:rsidRPr="002D539F">
        <w:rPr>
          <w:rFonts w:ascii="Calibri" w:eastAsia="Times New Roman" w:hAnsi="Calibri" w:cs="Calibri"/>
          <w:color w:val="0E0E0E"/>
          <w:kern w:val="0"/>
          <w:lang w:eastAsia="it-IT"/>
          <w14:ligatures w14:val="none"/>
        </w:rPr>
        <w:t>“con il contributo di”</w:t>
      </w:r>
      <w:r w:rsidRPr="002D539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che chiarisce il ruolo della Regione come soggetto finanziatore dell’iniziativa.</w:t>
      </w:r>
    </w:p>
    <w:p w14:paraId="6B82BEB3" w14:textId="77777777" w:rsidR="00AF1CBF" w:rsidRDefault="00613207" w:rsidP="0062206B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D602B">
        <w:rPr>
          <w:rFonts w:ascii="Calibri" w:eastAsia="Times New Roman" w:hAnsi="Calibri" w:cs="Calibri"/>
          <w:kern w:val="0"/>
          <w:lang w:eastAsia="it-IT"/>
          <w14:ligatures w14:val="none"/>
        </w:rPr>
        <w:t>Il brand RER viene fornito ai beneficiari</w:t>
      </w:r>
    </w:p>
    <w:p w14:paraId="6CD72907" w14:textId="22ECA500" w:rsidR="005D771B" w:rsidRPr="00AF1CBF" w:rsidRDefault="00613207" w:rsidP="0062206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AF1CBF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nei seguenti formati:</w:t>
      </w:r>
    </w:p>
    <w:p w14:paraId="6682C946" w14:textId="392682FE" w:rsidR="005D771B" w:rsidRPr="005E4DDC" w:rsidRDefault="005D771B" w:rsidP="005D771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D602B">
        <w:rPr>
          <w:rFonts w:ascii="Calibri" w:eastAsia="Times New Roman" w:hAnsi="Calibri" w:cs="Calibri"/>
          <w:kern w:val="0"/>
          <w:lang w:eastAsia="it-IT"/>
          <w14:ligatures w14:val="none"/>
        </w:rPr>
        <w:t>JPG (cartella 1)</w:t>
      </w:r>
      <w:r w:rsidR="00C8106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C8106C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&gt;</w:t>
      </w:r>
      <w:r w:rsidR="00192990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contiene le cartelle </w:t>
      </w:r>
      <w:r w:rsidR="00192990" w:rsidRPr="005E4DD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RGB</w:t>
      </w:r>
      <w:r w:rsidR="00192990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 (colori per il web) e </w:t>
      </w:r>
      <w:r w:rsidR="00192990" w:rsidRPr="005E4DD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CMYK</w:t>
      </w:r>
      <w:r w:rsidR="00192990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 (colori per la stampa)</w:t>
      </w:r>
    </w:p>
    <w:p w14:paraId="427060FD" w14:textId="709FFF87" w:rsidR="005D771B" w:rsidRPr="005E4DDC" w:rsidRDefault="008C6C08" w:rsidP="005D771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EPS </w:t>
      </w:r>
      <w:r w:rsidR="00671CED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 </w:t>
      </w:r>
      <w:r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v</w:t>
      </w:r>
      <w:r w:rsidR="005D771B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ettoriale (cartella 2)</w:t>
      </w:r>
      <w:r w:rsidR="00CC5E1F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8A13CA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&gt;</w:t>
      </w:r>
      <w:r w:rsidR="00603B53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6C763C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per</w:t>
      </w:r>
      <w:r w:rsidR="001C6B1E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uso g</w:t>
      </w:r>
      <w:r w:rsidR="0041071C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rafi</w:t>
      </w:r>
      <w:r w:rsidR="002214E6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co p</w:t>
      </w:r>
      <w:r w:rsidR="00A56AFB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rofe</w:t>
      </w:r>
      <w:r w:rsidR="00D92CC5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ssiona</w:t>
      </w:r>
      <w:r w:rsidR="00CF6D08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le</w:t>
      </w:r>
    </w:p>
    <w:p w14:paraId="6C45AC97" w14:textId="4F2808E4" w:rsidR="005D771B" w:rsidRPr="005E4DDC" w:rsidRDefault="005D771B" w:rsidP="005D771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5E4DD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nelle seguenti versioni cromatiche:</w:t>
      </w:r>
    </w:p>
    <w:p w14:paraId="68758B77" w14:textId="2494A517" w:rsidR="00093BFD" w:rsidRPr="005E4DDC" w:rsidRDefault="00093BFD" w:rsidP="00093BF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A colori su sfondo bianco</w:t>
      </w:r>
      <w:r w:rsidR="00DD2033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(01)</w:t>
      </w:r>
    </w:p>
    <w:p w14:paraId="00743AAA" w14:textId="62C24CC0" w:rsidR="00093BFD" w:rsidRPr="005E4DDC" w:rsidRDefault="00093BFD" w:rsidP="00093BF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Bianco su sfondo nero</w:t>
      </w:r>
      <w:r w:rsidR="00DD2033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(02)</w:t>
      </w:r>
    </w:p>
    <w:p w14:paraId="05FB2FF4" w14:textId="5D404608" w:rsidR="00093BFD" w:rsidRPr="005E4DDC" w:rsidRDefault="00093BFD" w:rsidP="00093BF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>Nero su sfondo bianco</w:t>
      </w:r>
      <w:r w:rsidR="00DD2033" w:rsidRPr="005E4DD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(03)</w:t>
      </w:r>
    </w:p>
    <w:p w14:paraId="59696CC5" w14:textId="06E2ACEB" w:rsidR="00AF7BB2" w:rsidRPr="000D602B" w:rsidRDefault="005D771B" w:rsidP="00B61BD3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D602B">
        <w:rPr>
          <w:rFonts w:ascii="Calibri" w:eastAsia="Times New Roman" w:hAnsi="Calibri" w:cs="Calibri"/>
          <w:kern w:val="0"/>
          <w:lang w:eastAsia="it-IT"/>
          <w14:ligatures w14:val="none"/>
        </w:rPr>
        <w:t>È obbligatorio utilizzare esclusivamente i file ufficiali forniti, senza alterazioni di forma, proporzioni o colori.</w:t>
      </w:r>
    </w:p>
    <w:sectPr w:rsidR="00AF7BB2" w:rsidRPr="000D6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2F4"/>
    <w:multiLevelType w:val="multilevel"/>
    <w:tmpl w:val="711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22A42"/>
    <w:multiLevelType w:val="multilevel"/>
    <w:tmpl w:val="CA0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1012"/>
    <w:multiLevelType w:val="hybridMultilevel"/>
    <w:tmpl w:val="54F6B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1C8"/>
    <w:multiLevelType w:val="multilevel"/>
    <w:tmpl w:val="C33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03E37"/>
    <w:multiLevelType w:val="multilevel"/>
    <w:tmpl w:val="0202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504149">
    <w:abstractNumId w:val="3"/>
  </w:num>
  <w:num w:numId="2" w16cid:durableId="1494834766">
    <w:abstractNumId w:val="2"/>
  </w:num>
  <w:num w:numId="3" w16cid:durableId="1554728858">
    <w:abstractNumId w:val="0"/>
  </w:num>
  <w:num w:numId="4" w16cid:durableId="1965653353">
    <w:abstractNumId w:val="1"/>
  </w:num>
  <w:num w:numId="5" w16cid:durableId="2036880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D3"/>
    <w:rsid w:val="00012ADD"/>
    <w:rsid w:val="00014F3B"/>
    <w:rsid w:val="00093BFD"/>
    <w:rsid w:val="000A7943"/>
    <w:rsid w:val="000C7969"/>
    <w:rsid w:val="000D602B"/>
    <w:rsid w:val="00102516"/>
    <w:rsid w:val="00113C8E"/>
    <w:rsid w:val="001173AC"/>
    <w:rsid w:val="00127406"/>
    <w:rsid w:val="00190570"/>
    <w:rsid w:val="00192990"/>
    <w:rsid w:val="001A2E85"/>
    <w:rsid w:val="001C410E"/>
    <w:rsid w:val="001C6B1E"/>
    <w:rsid w:val="002214E6"/>
    <w:rsid w:val="002403E3"/>
    <w:rsid w:val="00255706"/>
    <w:rsid w:val="00273049"/>
    <w:rsid w:val="00291FF9"/>
    <w:rsid w:val="002942C6"/>
    <w:rsid w:val="002D539F"/>
    <w:rsid w:val="002D545E"/>
    <w:rsid w:val="003404CA"/>
    <w:rsid w:val="003659D3"/>
    <w:rsid w:val="0041071C"/>
    <w:rsid w:val="0046306B"/>
    <w:rsid w:val="00466F79"/>
    <w:rsid w:val="004B0B89"/>
    <w:rsid w:val="004C48A5"/>
    <w:rsid w:val="00511A13"/>
    <w:rsid w:val="00514864"/>
    <w:rsid w:val="00566F2C"/>
    <w:rsid w:val="005B79F7"/>
    <w:rsid w:val="005D768E"/>
    <w:rsid w:val="005D771B"/>
    <w:rsid w:val="005E4DDC"/>
    <w:rsid w:val="005F7181"/>
    <w:rsid w:val="00603B53"/>
    <w:rsid w:val="00613207"/>
    <w:rsid w:val="0062206B"/>
    <w:rsid w:val="0065179D"/>
    <w:rsid w:val="00671CED"/>
    <w:rsid w:val="00680FE8"/>
    <w:rsid w:val="006B1D23"/>
    <w:rsid w:val="006B7B6C"/>
    <w:rsid w:val="006C763C"/>
    <w:rsid w:val="006F429D"/>
    <w:rsid w:val="007222D0"/>
    <w:rsid w:val="007544B7"/>
    <w:rsid w:val="007B36DB"/>
    <w:rsid w:val="00813A5A"/>
    <w:rsid w:val="00822E8D"/>
    <w:rsid w:val="008A13CA"/>
    <w:rsid w:val="008C6C08"/>
    <w:rsid w:val="00A05DC0"/>
    <w:rsid w:val="00A32CE6"/>
    <w:rsid w:val="00A56AFB"/>
    <w:rsid w:val="00A7611E"/>
    <w:rsid w:val="00A8131E"/>
    <w:rsid w:val="00AA543E"/>
    <w:rsid w:val="00AA7822"/>
    <w:rsid w:val="00AF1CBF"/>
    <w:rsid w:val="00AF3F78"/>
    <w:rsid w:val="00AF7BB2"/>
    <w:rsid w:val="00B61BD3"/>
    <w:rsid w:val="00B62812"/>
    <w:rsid w:val="00B820B2"/>
    <w:rsid w:val="00BB64E1"/>
    <w:rsid w:val="00BC37D6"/>
    <w:rsid w:val="00BC3EB0"/>
    <w:rsid w:val="00BC5FD0"/>
    <w:rsid w:val="00BD5160"/>
    <w:rsid w:val="00C23FFA"/>
    <w:rsid w:val="00C3585C"/>
    <w:rsid w:val="00C70179"/>
    <w:rsid w:val="00C8106C"/>
    <w:rsid w:val="00CC5E1F"/>
    <w:rsid w:val="00CF6D08"/>
    <w:rsid w:val="00D2177D"/>
    <w:rsid w:val="00D83484"/>
    <w:rsid w:val="00D90BB7"/>
    <w:rsid w:val="00D92CC5"/>
    <w:rsid w:val="00DA2A23"/>
    <w:rsid w:val="00DB1DF1"/>
    <w:rsid w:val="00DD0ABF"/>
    <w:rsid w:val="00DD2033"/>
    <w:rsid w:val="00DE3DF1"/>
    <w:rsid w:val="00EA5149"/>
    <w:rsid w:val="00EE21F7"/>
    <w:rsid w:val="00F45DBD"/>
    <w:rsid w:val="00F8688B"/>
    <w:rsid w:val="00FA66BF"/>
    <w:rsid w:val="00FC673E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D3E3D"/>
  <w15:chartTrackingRefBased/>
  <w15:docId w15:val="{50575C65-FFC2-425E-9B02-776523AD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61B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2">
    <w:name w:val="p2"/>
    <w:basedOn w:val="Normal"/>
    <w:rsid w:val="00B61B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3">
    <w:name w:val="p3"/>
    <w:basedOn w:val="Normal"/>
    <w:rsid w:val="00B61B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4">
    <w:name w:val="p4"/>
    <w:basedOn w:val="Normal"/>
    <w:rsid w:val="00B61B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DefaultParagraphFont"/>
    <w:rsid w:val="00B61BD3"/>
  </w:style>
  <w:style w:type="character" w:customStyle="1" w:styleId="s3">
    <w:name w:val="s3"/>
    <w:basedOn w:val="DefaultParagraphFont"/>
    <w:rsid w:val="00B61BD3"/>
  </w:style>
  <w:style w:type="paragraph" w:styleId="NormalWeb">
    <w:name w:val="Normal (Web)"/>
    <w:basedOn w:val="Normal"/>
    <w:uiPriority w:val="99"/>
    <w:semiHidden/>
    <w:unhideWhenUsed/>
    <w:rsid w:val="004C48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bff7e698437bcd3b73893c10bf1c90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c1da6384833d39ccfebfda8916d9e2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83A12-3F4A-4D29-9175-F78409B1A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F01F0-5B5D-4FC7-8082-3DD5066FF0E6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FCC20FAF-5B14-431B-9CBE-D793D96A9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Matteucci</dc:creator>
  <cp:keywords/>
  <dc:description/>
  <cp:lastModifiedBy>Antinori Antonella</cp:lastModifiedBy>
  <cp:revision>18</cp:revision>
  <dcterms:created xsi:type="dcterms:W3CDTF">2026-03-24T15:00:00Z</dcterms:created>
  <dcterms:modified xsi:type="dcterms:W3CDTF">2026-04-07T12:55:00Z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